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3C" w:rsidRPr="007326B3" w:rsidRDefault="007326B3" w:rsidP="007326B3">
      <w:pPr>
        <w:spacing w:after="0"/>
        <w:jc w:val="center"/>
        <w:rPr>
          <w:b/>
        </w:rPr>
      </w:pPr>
      <w:bookmarkStart w:id="0" w:name="_GoBack"/>
      <w:bookmarkEnd w:id="0"/>
      <w:r w:rsidRPr="007326B3">
        <w:rPr>
          <w:b/>
        </w:rPr>
        <w:t>ROYAL THREE COUNTIES SHOW – 17/19 JUNE 2016</w:t>
      </w:r>
    </w:p>
    <w:p w:rsidR="007326B3" w:rsidRDefault="007326B3" w:rsidP="007326B3">
      <w:pPr>
        <w:spacing w:after="0"/>
      </w:pPr>
    </w:p>
    <w:p w:rsidR="007326B3" w:rsidRDefault="007326B3" w:rsidP="007326B3">
      <w:pPr>
        <w:spacing w:after="0"/>
        <w:jc w:val="center"/>
        <w:rPr>
          <w:b/>
        </w:rPr>
      </w:pPr>
      <w:r w:rsidRPr="007326B3">
        <w:rPr>
          <w:b/>
        </w:rPr>
        <w:t>DEFRA GRANT POST-TB TESTING EXEMPTION FOR CATTLE AT THE ROYAL THREE COUNTIES SHOW 2016</w:t>
      </w:r>
    </w:p>
    <w:p w:rsidR="007326B3" w:rsidRDefault="007326B3" w:rsidP="007326B3">
      <w:pPr>
        <w:spacing w:after="0"/>
        <w:jc w:val="center"/>
        <w:rPr>
          <w:b/>
        </w:rPr>
      </w:pPr>
    </w:p>
    <w:p w:rsidR="007326B3" w:rsidRDefault="00E816B4" w:rsidP="007326B3">
      <w:pPr>
        <w:spacing w:after="0"/>
      </w:pPr>
      <w:r>
        <w:t xml:space="preserve"> </w:t>
      </w:r>
      <w:r w:rsidR="00015ED9">
        <w:t>The Royal Three Counties show is pleased to announce that the Department for Environment Food and Rural Affairs (DEFRA) has agreed to our exemption application and therefore cattle coming to the show from a Low Risk Area do not need to be tested for TB once they return home.</w:t>
      </w:r>
    </w:p>
    <w:p w:rsidR="001F7620" w:rsidRDefault="001F7620" w:rsidP="007326B3">
      <w:pPr>
        <w:spacing w:after="0"/>
      </w:pPr>
    </w:p>
    <w:p w:rsidR="001F7620" w:rsidRDefault="001F7620" w:rsidP="007326B3">
      <w:pPr>
        <w:spacing w:after="0"/>
      </w:pPr>
      <w:r>
        <w:t>Separate accommodation will be provided for cattle from LRA and the stay on the showground will be for 48 hours – from 5pm on Thursday 16 June until 5pm on Saturday 18 June.</w:t>
      </w:r>
    </w:p>
    <w:p w:rsidR="001F7620" w:rsidRDefault="001F7620" w:rsidP="007326B3">
      <w:pPr>
        <w:spacing w:after="0"/>
      </w:pPr>
    </w:p>
    <w:p w:rsidR="001F7620" w:rsidRDefault="001F7620" w:rsidP="007326B3">
      <w:pPr>
        <w:spacing w:after="0"/>
      </w:pPr>
      <w:r>
        <w:t>LRA cattle will be washed in separate areas.</w:t>
      </w:r>
    </w:p>
    <w:p w:rsidR="001F7620" w:rsidRDefault="001F7620" w:rsidP="007326B3">
      <w:pPr>
        <w:spacing w:after="0"/>
      </w:pPr>
    </w:p>
    <w:p w:rsidR="001F7620" w:rsidRDefault="001F7620" w:rsidP="007326B3">
      <w:pPr>
        <w:spacing w:after="0"/>
      </w:pPr>
      <w:r>
        <w:t>LRA cattle must return directly home following the show.</w:t>
      </w:r>
    </w:p>
    <w:p w:rsidR="001F7620" w:rsidRDefault="001F7620" w:rsidP="007326B3">
      <w:pPr>
        <w:spacing w:after="0"/>
      </w:pPr>
    </w:p>
    <w:p w:rsidR="001F7620" w:rsidRDefault="001F7620" w:rsidP="007326B3">
      <w:pPr>
        <w:spacing w:after="0"/>
      </w:pPr>
      <w:r>
        <w:t>Cattle arrival and departure time for animals from HRA will not be affected by the above, and will remain the same.  Pre Movement TB testing remains a requirement.</w:t>
      </w:r>
    </w:p>
    <w:p w:rsidR="001F7620" w:rsidRDefault="001F7620" w:rsidP="007326B3">
      <w:pPr>
        <w:spacing w:after="0"/>
      </w:pPr>
    </w:p>
    <w:p w:rsidR="001F7620" w:rsidRDefault="001F7620" w:rsidP="007326B3">
      <w:pPr>
        <w:spacing w:after="0"/>
      </w:pPr>
      <w:r>
        <w:t xml:space="preserve">For 2016 the Royal Three Counties Show plays host to a number of prestigious awards including the Beef and Dairy Burke Trophies, as well the Devon Cattle World Congress and National shows for British Blonde, British Simmental, British White, Longhorn, Murray Grey and </w:t>
      </w:r>
      <w:proofErr w:type="spellStart"/>
      <w:r>
        <w:t>Dexters</w:t>
      </w:r>
      <w:proofErr w:type="spellEnd"/>
      <w:r>
        <w:t>.</w:t>
      </w:r>
    </w:p>
    <w:p w:rsidR="001F7620" w:rsidRDefault="001F7620" w:rsidP="007326B3">
      <w:pPr>
        <w:spacing w:after="0"/>
      </w:pPr>
    </w:p>
    <w:p w:rsidR="001F7620" w:rsidRDefault="001F7620" w:rsidP="007326B3">
      <w:pPr>
        <w:spacing w:after="0"/>
      </w:pPr>
      <w:r>
        <w:t>Should you require any further information on the above, please do not hesitate to contact –</w:t>
      </w:r>
    </w:p>
    <w:p w:rsidR="001F7620" w:rsidRDefault="001F7620" w:rsidP="007326B3">
      <w:pPr>
        <w:spacing w:after="0"/>
      </w:pPr>
      <w:r>
        <w:t xml:space="preserve">Fiona Parker – </w:t>
      </w:r>
      <w:hyperlink r:id="rId4" w:history="1">
        <w:r w:rsidR="00595869" w:rsidRPr="00916F3F">
          <w:rPr>
            <w:rStyle w:val="Hyperlink"/>
          </w:rPr>
          <w:t>FionaP@threecounties.co.uk</w:t>
        </w:r>
      </w:hyperlink>
      <w:r w:rsidR="00595869">
        <w:t xml:space="preserve"> or myself.</w:t>
      </w:r>
    </w:p>
    <w:p w:rsidR="00595869" w:rsidRDefault="00595869" w:rsidP="007326B3">
      <w:pPr>
        <w:spacing w:after="0"/>
      </w:pPr>
    </w:p>
    <w:p w:rsidR="00595869" w:rsidRDefault="00595869" w:rsidP="007326B3">
      <w:pPr>
        <w:spacing w:after="0"/>
      </w:pPr>
      <w:r>
        <w:t xml:space="preserve">Doreen </w:t>
      </w:r>
      <w:proofErr w:type="spellStart"/>
      <w:r>
        <w:t>Smillie-Gray</w:t>
      </w:r>
      <w:proofErr w:type="spellEnd"/>
    </w:p>
    <w:p w:rsidR="00595869" w:rsidRDefault="00595869" w:rsidP="007326B3">
      <w:pPr>
        <w:spacing w:after="0"/>
      </w:pPr>
      <w:r>
        <w:t>Shows Manager</w:t>
      </w:r>
    </w:p>
    <w:p w:rsidR="00595869" w:rsidRDefault="00F61686" w:rsidP="007326B3">
      <w:pPr>
        <w:spacing w:after="0"/>
      </w:pPr>
      <w:hyperlink r:id="rId5" w:history="1">
        <w:r w:rsidR="00595869" w:rsidRPr="00916F3F">
          <w:rPr>
            <w:rStyle w:val="Hyperlink"/>
          </w:rPr>
          <w:t>doreen@threecounties.co.uk</w:t>
        </w:r>
      </w:hyperlink>
    </w:p>
    <w:p w:rsidR="00595869" w:rsidRDefault="00595869" w:rsidP="007326B3">
      <w:pPr>
        <w:spacing w:after="0"/>
      </w:pPr>
    </w:p>
    <w:p w:rsidR="00595869" w:rsidRDefault="00595869" w:rsidP="007326B3">
      <w:pPr>
        <w:spacing w:after="0"/>
      </w:pPr>
    </w:p>
    <w:p w:rsidR="001F7620" w:rsidRDefault="001F7620" w:rsidP="007326B3">
      <w:pPr>
        <w:spacing w:after="0"/>
      </w:pPr>
    </w:p>
    <w:p w:rsidR="001F7620" w:rsidRDefault="001F7620" w:rsidP="007326B3">
      <w:pPr>
        <w:spacing w:after="0"/>
      </w:pPr>
    </w:p>
    <w:p w:rsidR="001F7620" w:rsidRPr="007326B3" w:rsidRDefault="001F7620" w:rsidP="007326B3">
      <w:pPr>
        <w:spacing w:after="0"/>
      </w:pPr>
    </w:p>
    <w:sectPr w:rsidR="001F7620" w:rsidRPr="00732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B3"/>
    <w:rsid w:val="00015ED9"/>
    <w:rsid w:val="001F7620"/>
    <w:rsid w:val="00595869"/>
    <w:rsid w:val="007326B3"/>
    <w:rsid w:val="008918D3"/>
    <w:rsid w:val="00967F3C"/>
    <w:rsid w:val="00E816B4"/>
    <w:rsid w:val="00F61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24779-CB7D-4248-A16A-707387CE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reen@threecounties.co.uk" TargetMode="External"/><Relationship Id="rId4" Type="http://schemas.openxmlformats.org/officeDocument/2006/relationships/hyperlink" Target="mailto:FionaP@threecount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Smillie</dc:creator>
  <cp:lastModifiedBy>Sally Grimwood</cp:lastModifiedBy>
  <cp:revision>2</cp:revision>
  <dcterms:created xsi:type="dcterms:W3CDTF">2016-05-15T16:29:00Z</dcterms:created>
  <dcterms:modified xsi:type="dcterms:W3CDTF">2016-05-15T16:29:00Z</dcterms:modified>
</cp:coreProperties>
</file>